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96" w:rsidRDefault="005A1B96" w:rsidP="00922BF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Příloha č. 2</w:t>
      </w:r>
    </w:p>
    <w:p w:rsidR="005A1B96" w:rsidRDefault="005A1B96" w:rsidP="00922BF7">
      <w:pPr>
        <w:spacing w:after="0"/>
        <w:rPr>
          <w:rFonts w:ascii="Times New Roman" w:hAnsi="Times New Roman" w:cs="Times New Roman"/>
          <w:b/>
          <w:bCs/>
        </w:rPr>
      </w:pPr>
    </w:p>
    <w:p w:rsidR="00922BF7" w:rsidRDefault="00922BF7" w:rsidP="00922BF7">
      <w:pPr>
        <w:spacing w:after="0"/>
        <w:rPr>
          <w:rFonts w:ascii="Times New Roman" w:hAnsi="Times New Roman" w:cs="Times New Roman"/>
          <w:b/>
          <w:bCs/>
        </w:rPr>
      </w:pPr>
      <w:r w:rsidRPr="00922BF7">
        <w:rPr>
          <w:rFonts w:ascii="Times New Roman" w:hAnsi="Times New Roman" w:cs="Times New Roman"/>
          <w:b/>
          <w:bCs/>
        </w:rPr>
        <w:t>Kritéria přijetí k předškolnímu vzdělávání:</w:t>
      </w:r>
    </w:p>
    <w:p w:rsidR="00171E80" w:rsidRPr="00922BF7" w:rsidRDefault="00171E80" w:rsidP="00922BF7">
      <w:pPr>
        <w:spacing w:after="0"/>
        <w:rPr>
          <w:rFonts w:ascii="Times New Roman" w:hAnsi="Times New Roman" w:cs="Times New Roman"/>
          <w:b/>
          <w:bCs/>
        </w:rPr>
      </w:pPr>
    </w:p>
    <w:p w:rsidR="00922BF7" w:rsidRDefault="00171E80" w:rsidP="00922B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71E80">
        <w:rPr>
          <w:rFonts w:ascii="Times New Roman" w:hAnsi="Times New Roman" w:cs="Times New Roman"/>
        </w:rPr>
        <w:t>spádové děti</w:t>
      </w:r>
      <w:r>
        <w:rPr>
          <w:rFonts w:ascii="Times New Roman" w:hAnsi="Times New Roman" w:cs="Times New Roman"/>
        </w:rPr>
        <w:t>*), které k 31. 8. 202</w:t>
      </w:r>
      <w:r w:rsidR="00264B74">
        <w:rPr>
          <w:rFonts w:ascii="Times New Roman" w:hAnsi="Times New Roman" w:cs="Times New Roman"/>
        </w:rPr>
        <w:t>3</w:t>
      </w:r>
      <w:bookmarkStart w:id="0" w:name="_GoBack"/>
      <w:bookmarkEnd w:id="0"/>
      <w:r w:rsidR="00922BF7" w:rsidRPr="00171E80">
        <w:rPr>
          <w:rFonts w:ascii="Times New Roman" w:hAnsi="Times New Roman" w:cs="Times New Roman"/>
        </w:rPr>
        <w:t xml:space="preserve"> dosáhnou věku 5 let a pro které je předškolní vzdělávání povinné a děti</w:t>
      </w:r>
      <w:r>
        <w:rPr>
          <w:rFonts w:ascii="Times New Roman" w:hAnsi="Times New Roman" w:cs="Times New Roman"/>
        </w:rPr>
        <w:t xml:space="preserve"> </w:t>
      </w:r>
      <w:r w:rsidR="00922BF7" w:rsidRPr="00171E80">
        <w:rPr>
          <w:rFonts w:ascii="Times New Roman" w:hAnsi="Times New Roman" w:cs="Times New Roman"/>
        </w:rPr>
        <w:t>s povoleným o</w:t>
      </w:r>
      <w:r>
        <w:rPr>
          <w:rFonts w:ascii="Times New Roman" w:hAnsi="Times New Roman" w:cs="Times New Roman"/>
        </w:rPr>
        <w:t>dkladem povinné školní docházky</w:t>
      </w:r>
    </w:p>
    <w:p w:rsidR="00171E80" w:rsidRDefault="00171E80" w:rsidP="00922B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spádové děti*)</w:t>
      </w:r>
      <w:r w:rsidR="00922BF7" w:rsidRPr="00171E80">
        <w:rPr>
          <w:rFonts w:ascii="Times New Roman" w:hAnsi="Times New Roman" w:cs="Times New Roman"/>
        </w:rPr>
        <w:t>, které budou seřazeny podle data narození od nejstaršího po nejmladší a v tomto pořadí</w:t>
      </w:r>
      <w:r>
        <w:rPr>
          <w:rFonts w:ascii="Times New Roman" w:hAnsi="Times New Roman" w:cs="Times New Roman"/>
        </w:rPr>
        <w:t xml:space="preserve"> budou přijímány </w:t>
      </w:r>
    </w:p>
    <w:p w:rsidR="00922BF7" w:rsidRPr="00171E80" w:rsidRDefault="00171E80" w:rsidP="00922BF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71E80">
        <w:rPr>
          <w:rFonts w:ascii="Times New Roman" w:hAnsi="Times New Roman" w:cs="Times New Roman"/>
        </w:rPr>
        <w:t>nespádové děti</w:t>
      </w:r>
      <w:r>
        <w:rPr>
          <w:rFonts w:ascii="Times New Roman" w:hAnsi="Times New Roman" w:cs="Times New Roman"/>
        </w:rPr>
        <w:t>**)</w:t>
      </w:r>
      <w:r w:rsidR="00922BF7" w:rsidRPr="00171E80">
        <w:rPr>
          <w:rFonts w:ascii="Times New Roman" w:hAnsi="Times New Roman" w:cs="Times New Roman"/>
        </w:rPr>
        <w:t>, které budou seřazeny podle data narození od nejstaršího po nejmladší a v tomto pořadí</w:t>
      </w:r>
      <w:r>
        <w:rPr>
          <w:rFonts w:ascii="Times New Roman" w:hAnsi="Times New Roman" w:cs="Times New Roman"/>
        </w:rPr>
        <w:t xml:space="preserve"> </w:t>
      </w:r>
      <w:r w:rsidR="00922BF7" w:rsidRPr="00171E80">
        <w:rPr>
          <w:rFonts w:ascii="Times New Roman" w:hAnsi="Times New Roman" w:cs="Times New Roman"/>
        </w:rPr>
        <w:t>budou přijímány.</w:t>
      </w:r>
    </w:p>
    <w:p w:rsidR="00922BF7" w:rsidRPr="00922BF7" w:rsidRDefault="00922BF7" w:rsidP="00922BF7">
      <w:pPr>
        <w:spacing w:after="0"/>
        <w:rPr>
          <w:rFonts w:ascii="Times New Roman" w:hAnsi="Times New Roman" w:cs="Times New Roman"/>
          <w:i/>
          <w:iCs/>
        </w:rPr>
      </w:pPr>
      <w:r w:rsidRPr="00922BF7">
        <w:rPr>
          <w:rFonts w:ascii="Times New Roman" w:hAnsi="Times New Roman" w:cs="Times New Roman"/>
          <w:i/>
          <w:iCs/>
        </w:rPr>
        <w:t>*) spádové dítě - dítě, které má trvalý pobyt ve školském obvodu mateřské školy, do které se hlásí</w:t>
      </w:r>
    </w:p>
    <w:p w:rsidR="00922BF7" w:rsidRDefault="00922BF7" w:rsidP="00922BF7">
      <w:pPr>
        <w:spacing w:after="0"/>
        <w:rPr>
          <w:rFonts w:ascii="Times New Roman" w:hAnsi="Times New Roman" w:cs="Times New Roman"/>
          <w:i/>
          <w:iCs/>
        </w:rPr>
      </w:pPr>
      <w:r w:rsidRPr="00922BF7">
        <w:rPr>
          <w:rFonts w:ascii="Times New Roman" w:hAnsi="Times New Roman" w:cs="Times New Roman"/>
          <w:i/>
          <w:iCs/>
        </w:rPr>
        <w:t>**) nespádové dítě - dítě, které má trvalý pobyt mimo školský obvod mateřské školy, do které se hlásí</w:t>
      </w:r>
    </w:p>
    <w:p w:rsidR="00171E80" w:rsidRPr="00922BF7" w:rsidRDefault="00171E80" w:rsidP="00922BF7">
      <w:pPr>
        <w:spacing w:after="0"/>
        <w:rPr>
          <w:rFonts w:ascii="Times New Roman" w:hAnsi="Times New Roman" w:cs="Times New Roman"/>
          <w:i/>
          <w:iCs/>
        </w:rPr>
      </w:pPr>
    </w:p>
    <w:p w:rsidR="00922BF7" w:rsidRDefault="00922BF7" w:rsidP="00922BF7">
      <w:pPr>
        <w:spacing w:after="0"/>
        <w:rPr>
          <w:rFonts w:ascii="Times New Roman" w:hAnsi="Times New Roman" w:cs="Times New Roman"/>
          <w:b/>
          <w:bCs/>
        </w:rPr>
      </w:pPr>
      <w:r w:rsidRPr="00922BF7">
        <w:rPr>
          <w:rFonts w:ascii="Times New Roman" w:hAnsi="Times New Roman" w:cs="Times New Roman"/>
          <w:b/>
          <w:bCs/>
        </w:rPr>
        <w:t>Zákonní zástupci prohlašují, že:</w:t>
      </w:r>
    </w:p>
    <w:p w:rsidR="00171E80" w:rsidRPr="00922BF7" w:rsidRDefault="00171E80" w:rsidP="00922BF7">
      <w:pPr>
        <w:spacing w:after="0"/>
        <w:rPr>
          <w:rFonts w:ascii="Times New Roman" w:hAnsi="Times New Roman" w:cs="Times New Roman"/>
          <w:b/>
          <w:bCs/>
        </w:rPr>
      </w:pPr>
    </w:p>
    <w:p w:rsidR="00922BF7" w:rsidRPr="00922BF7" w:rsidRDefault="00922BF7" w:rsidP="00922BF7">
      <w:pPr>
        <w:spacing w:after="0"/>
        <w:rPr>
          <w:rFonts w:ascii="Times New Roman" w:hAnsi="Times New Roman" w:cs="Times New Roman"/>
        </w:rPr>
      </w:pPr>
      <w:r w:rsidRPr="00922BF7">
        <w:rPr>
          <w:rFonts w:ascii="Times New Roman" w:hAnsi="Times New Roman" w:cs="Times New Roman"/>
        </w:rPr>
        <w:t>jsou si vědomi, že uvedení nepravdivých údajů do této žádosti může mít za následek zamítavé rozhodnutí -</w:t>
      </w:r>
      <w:r w:rsidR="00171E80">
        <w:rPr>
          <w:rFonts w:ascii="Times New Roman" w:hAnsi="Times New Roman" w:cs="Times New Roman"/>
        </w:rPr>
        <w:t xml:space="preserve"> </w:t>
      </w:r>
      <w:r w:rsidRPr="00922BF7">
        <w:rPr>
          <w:rFonts w:ascii="Times New Roman" w:hAnsi="Times New Roman" w:cs="Times New Roman"/>
        </w:rPr>
        <w:t>nepřijetí dítěte,</w:t>
      </w:r>
    </w:p>
    <w:p w:rsidR="00922BF7" w:rsidRPr="00922BF7" w:rsidRDefault="00922BF7" w:rsidP="00922BF7">
      <w:pPr>
        <w:spacing w:after="0"/>
        <w:rPr>
          <w:rFonts w:ascii="Times New Roman" w:hAnsi="Times New Roman" w:cs="Times New Roman"/>
        </w:rPr>
      </w:pPr>
      <w:r w:rsidRPr="00922BF7">
        <w:rPr>
          <w:rFonts w:ascii="Times New Roman" w:hAnsi="Times New Roman" w:cs="Times New Roman"/>
        </w:rPr>
        <w:t>byli seznámeni s podmínkami přijímání dětí k předškolnímu vzdělávání a s kritérii pro přijímání dětí do</w:t>
      </w:r>
      <w:r w:rsidR="00171E80">
        <w:rPr>
          <w:rFonts w:ascii="Times New Roman" w:hAnsi="Times New Roman" w:cs="Times New Roman"/>
        </w:rPr>
        <w:t xml:space="preserve"> </w:t>
      </w:r>
      <w:r w:rsidRPr="00922BF7">
        <w:rPr>
          <w:rFonts w:ascii="Times New Roman" w:hAnsi="Times New Roman" w:cs="Times New Roman"/>
        </w:rPr>
        <w:t>mateřské školy.</w:t>
      </w:r>
    </w:p>
    <w:p w:rsidR="00922BF7" w:rsidRDefault="00922BF7" w:rsidP="00922BF7">
      <w:pPr>
        <w:spacing w:after="0"/>
        <w:rPr>
          <w:rFonts w:ascii="Times New Roman" w:hAnsi="Times New Roman" w:cs="Times New Roman"/>
        </w:rPr>
      </w:pPr>
      <w:r w:rsidRPr="00922BF7">
        <w:rPr>
          <w:rFonts w:ascii="Times New Roman" w:hAnsi="Times New Roman" w:cs="Times New Roman"/>
        </w:rPr>
        <w:t>uvedené údaje jsou pravdivé a úplné. Současně berou na vědomí skutečnost, že uvedením nepravdivých</w:t>
      </w:r>
      <w:r w:rsidR="00171E80">
        <w:rPr>
          <w:rFonts w:ascii="Times New Roman" w:hAnsi="Times New Roman" w:cs="Times New Roman"/>
        </w:rPr>
        <w:t xml:space="preserve"> </w:t>
      </w:r>
      <w:r w:rsidRPr="00922BF7">
        <w:rPr>
          <w:rFonts w:ascii="Times New Roman" w:hAnsi="Times New Roman" w:cs="Times New Roman"/>
        </w:rPr>
        <w:t>údajů se vystavují riziku postihu pro přestupek podle § 21 odst. 1 písm. c) zákona č. 200/1990 Sb.,o přestupcích, ve znění pozdějších předpis.</w:t>
      </w:r>
    </w:p>
    <w:p w:rsidR="00171E80" w:rsidRPr="00922BF7" w:rsidRDefault="00171E80" w:rsidP="00922BF7">
      <w:pPr>
        <w:spacing w:after="0"/>
        <w:rPr>
          <w:rFonts w:ascii="Times New Roman" w:hAnsi="Times New Roman" w:cs="Times New Roman"/>
        </w:rPr>
      </w:pPr>
    </w:p>
    <w:p w:rsidR="00922BF7" w:rsidRDefault="00922BF7" w:rsidP="00922BF7">
      <w:pPr>
        <w:spacing w:after="0"/>
        <w:rPr>
          <w:rFonts w:ascii="Times New Roman" w:hAnsi="Times New Roman" w:cs="Times New Roman"/>
          <w:b/>
          <w:bCs/>
        </w:rPr>
      </w:pPr>
      <w:r w:rsidRPr="00922BF7">
        <w:rPr>
          <w:rFonts w:ascii="Times New Roman" w:hAnsi="Times New Roman" w:cs="Times New Roman"/>
          <w:b/>
          <w:bCs/>
        </w:rPr>
        <w:t>Zákonní zástupci berou na vědomí a souhlasí s tím, že:</w:t>
      </w:r>
    </w:p>
    <w:p w:rsidR="00171E80" w:rsidRPr="00922BF7" w:rsidRDefault="00171E80" w:rsidP="00922BF7">
      <w:pPr>
        <w:spacing w:after="0"/>
        <w:rPr>
          <w:rFonts w:ascii="Times New Roman" w:hAnsi="Times New Roman" w:cs="Times New Roman"/>
          <w:b/>
          <w:bCs/>
        </w:rPr>
      </w:pPr>
    </w:p>
    <w:p w:rsidR="00171E80" w:rsidRDefault="00922BF7" w:rsidP="00922BF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1E80">
        <w:rPr>
          <w:rFonts w:ascii="Times New Roman" w:hAnsi="Times New Roman" w:cs="Times New Roman"/>
        </w:rPr>
        <w:t>mateřská škola může přijmout v souladu s § 1. 34 odst. 5 zákona č. 561/2004 Sb., o předškolním, základním,</w:t>
      </w:r>
      <w:r w:rsidR="00171E80" w:rsidRP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středním, vyšším a odborném a jiném vzdělávání (školský zákon), ve znění pozdějších předpisů pouze dítě,</w:t>
      </w:r>
      <w:r w:rsidR="00171E80" w:rsidRP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které se podrobilo stanoveným pravidelným očkováním, má doklad, že je proti nákaze imunní nebo se</w:t>
      </w:r>
      <w:r w:rsidR="00171E80" w:rsidRP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nemůže očkování podrobit pro kontraindikaci. Mateřská škola může přijmout i dítě, které se nepodrobilo</w:t>
      </w:r>
      <w:r w:rsidR="00171E80" w:rsidRP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pravidelnému očkování, ani nemá doklad, že je proti nákaze imunní pouze v případě, že patří do skupiny</w:t>
      </w:r>
      <w:r w:rsidR="00171E80" w:rsidRP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dětí, pro které je předškolní vzdělávání povinné. (§ 50 zákona č. 258/2000 sb., o ochraně veřejného zdraví,</w:t>
      </w:r>
      <w:r w:rsidR="00171E80" w:rsidRPr="00171E80">
        <w:rPr>
          <w:rFonts w:ascii="Times New Roman" w:hAnsi="Times New Roman" w:cs="Times New Roman"/>
        </w:rPr>
        <w:t xml:space="preserve"> </w:t>
      </w:r>
      <w:r w:rsidR="00171E80">
        <w:rPr>
          <w:rFonts w:ascii="Times New Roman" w:hAnsi="Times New Roman" w:cs="Times New Roman"/>
        </w:rPr>
        <w:t xml:space="preserve">ve znění pozdějších předpisů) </w:t>
      </w:r>
    </w:p>
    <w:p w:rsidR="00171E80" w:rsidRDefault="00922BF7" w:rsidP="00922BF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1E80">
        <w:rPr>
          <w:rFonts w:ascii="Times New Roman" w:hAnsi="Times New Roman" w:cs="Times New Roman"/>
        </w:rPr>
        <w:t>dle § 35 odst. 1 písm. c) zákona č. 561/2004 sb., o předškolním, základním, středním, vyšším odborném</w:t>
      </w:r>
      <w:r w:rsid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a jiném vzdělávání (školský zákon) může ředitelka školy ukončit docházku dítěte do mateřské školy ve</w:t>
      </w:r>
      <w:r w:rsid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zkušební době 3 měsíce od přijetí do mateřské školy, pokud ukončení doporučí lékař nebo školské</w:t>
      </w:r>
      <w:r w:rsidR="00171E80">
        <w:rPr>
          <w:rFonts w:ascii="Times New Roman" w:hAnsi="Times New Roman" w:cs="Times New Roman"/>
        </w:rPr>
        <w:t xml:space="preserve"> poradenské zařízení </w:t>
      </w:r>
    </w:p>
    <w:p w:rsidR="00922BF7" w:rsidRDefault="00922BF7" w:rsidP="00922BF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1E80">
        <w:rPr>
          <w:rFonts w:ascii="Times New Roman" w:hAnsi="Times New Roman" w:cs="Times New Roman"/>
        </w:rPr>
        <w:t>mateřská škola osobní údaje uvedené v žádosti zpracovává a eviduje z důvodu splnění právní povinnosti</w:t>
      </w:r>
      <w:r w:rsid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(§ 37 odst. 2 zákona č. 500/2004 Sb. a § 34 odst. 5 a 6 zákona č. 561/2004 Sb.) a v souladu se zákonem</w:t>
      </w:r>
      <w:r w:rsid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č. 110/2019 Sb., o zpracování osobních údajů, ve znění pozdějších předpisů je jako správce údajů bude</w:t>
      </w:r>
      <w:r w:rsid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zpracovávat pouze v rozsahu nezbytném pro vedení správního řízení a uchovávat po dobu stanovenou</w:t>
      </w:r>
      <w:r w:rsidR="00171E80">
        <w:rPr>
          <w:rFonts w:ascii="Times New Roman" w:hAnsi="Times New Roman" w:cs="Times New Roman"/>
        </w:rPr>
        <w:t xml:space="preserve"> </w:t>
      </w:r>
      <w:r w:rsidRPr="00171E80">
        <w:rPr>
          <w:rFonts w:ascii="Times New Roman" w:hAnsi="Times New Roman" w:cs="Times New Roman"/>
        </w:rPr>
        <w:t>spisovým a skartačním řádem a dle dalších platných právních předpisů.</w:t>
      </w:r>
    </w:p>
    <w:p w:rsidR="00171E80" w:rsidRPr="00171E80" w:rsidRDefault="00171E80" w:rsidP="00171E80">
      <w:pPr>
        <w:pStyle w:val="Odstavecseseznamem"/>
        <w:spacing w:after="0"/>
        <w:rPr>
          <w:rFonts w:ascii="Times New Roman" w:hAnsi="Times New Roman" w:cs="Times New Roman"/>
        </w:rPr>
      </w:pPr>
    </w:p>
    <w:p w:rsidR="005A031F" w:rsidRPr="00922BF7" w:rsidRDefault="005A031F" w:rsidP="00922BF7">
      <w:pPr>
        <w:spacing w:after="0"/>
        <w:rPr>
          <w:rFonts w:ascii="Times New Roman" w:hAnsi="Times New Roman" w:cs="Times New Roman"/>
        </w:rPr>
      </w:pPr>
    </w:p>
    <w:sectPr w:rsidR="005A031F" w:rsidRPr="0092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FD7"/>
    <w:multiLevelType w:val="hybridMultilevel"/>
    <w:tmpl w:val="2C2CE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2627"/>
    <w:multiLevelType w:val="hybridMultilevel"/>
    <w:tmpl w:val="D6121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7"/>
    <w:rsid w:val="00171E80"/>
    <w:rsid w:val="00264B74"/>
    <w:rsid w:val="0027576E"/>
    <w:rsid w:val="005A031F"/>
    <w:rsid w:val="005A1B96"/>
    <w:rsid w:val="009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6D15"/>
  <w15:chartTrackingRefBased/>
  <w15:docId w15:val="{BE0E71CB-4D68-41C8-B2A5-B6C068E8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8</cp:revision>
  <dcterms:created xsi:type="dcterms:W3CDTF">2023-07-18T06:24:00Z</dcterms:created>
  <dcterms:modified xsi:type="dcterms:W3CDTF">2023-07-19T07:00:00Z</dcterms:modified>
</cp:coreProperties>
</file>